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FB45_2026_01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19.03.2026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Sanierung Kunstrasen Großspielfeld und DFB-Mini am Sportpark Rems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Landschaftsbauarbeiten/Sportplatzbau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